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7E120A" w:rsidRDefault="007E120A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A32D4B" w:rsidRDefault="00A32D4B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A32D4B" w:rsidRPr="00A32D4B" w:rsidRDefault="00A32D4B" w:rsidP="00A32D4B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A32D4B">
        <w:rPr>
          <w:rFonts w:ascii="Arial Narrow" w:eastAsia="Times New Roman" w:hAnsi="Arial Narrow" w:cs="Courier New"/>
          <w:b/>
          <w:lang w:val="es-ES_tradnl" w:eastAsia="es-ES"/>
        </w:rPr>
        <w:t>Artículo 35</w:t>
      </w:r>
      <w:r w:rsidRPr="00A6689B">
        <w:rPr>
          <w:rFonts w:ascii="Arial Narrow" w:eastAsia="Times New Roman" w:hAnsi="Arial Narrow" w:cs="Courier New"/>
          <w:b/>
          <w:i/>
          <w:u w:val="single"/>
          <w:lang w:val="es-ES_tradnl" w:eastAsia="es-ES"/>
        </w:rPr>
        <w:t>.- La entrega de las propuestas presenciales</w:t>
      </w:r>
      <w:r w:rsidRPr="00A32D4B">
        <w:rPr>
          <w:rFonts w:ascii="Arial Narrow" w:eastAsia="Times New Roman" w:hAnsi="Arial Narrow" w:cs="Courier New"/>
          <w:lang w:val="es-ES_tradnl" w:eastAsia="es-ES"/>
        </w:rPr>
        <w:t xml:space="preserve"> se hará en sobre cerrado, en los términos solicitados en las bases de la licitación y acompañada, cuando así se disponga en las bases de licitación, de un dispositivo magnético, preferentemente disco compacto, introducido en el sobre que contenga fielmente reproducida la información de la propuesta y de los anexos indicados. La documentación distinta a la propuesta técnica y económica que específicamente señale la convocante en las bases de la licitación, podrá entregarse, a elección del licitante, dentro o fuera de dicho sobre. </w:t>
      </w:r>
    </w:p>
    <w:p w:rsidR="00A32D4B" w:rsidRPr="00A32D4B" w:rsidRDefault="00A32D4B" w:rsidP="00A32D4B">
      <w:pPr>
        <w:spacing w:after="0" w:line="240" w:lineRule="auto"/>
        <w:jc w:val="both"/>
        <w:rPr>
          <w:rFonts w:ascii="Arial Narrow" w:eastAsia="Times New Roman" w:hAnsi="Arial Narrow" w:cs="Arial"/>
          <w:lang w:val="es-ES_tradnl" w:eastAsia="es-ES"/>
        </w:rPr>
      </w:pPr>
    </w:p>
    <w:p w:rsidR="00A32D4B" w:rsidRPr="009C7DEA" w:rsidRDefault="00A32D4B" w:rsidP="00A32D4B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i/>
          <w:color w:val="FF0000"/>
          <w:sz w:val="12"/>
          <w:szCs w:val="14"/>
          <w:lang w:val="es-ES_tradnl" w:eastAsia="es-ES"/>
        </w:rPr>
      </w:pPr>
    </w:p>
    <w:p w:rsidR="00A32D4B" w:rsidRPr="00A32D4B" w:rsidRDefault="00A32D4B" w:rsidP="00A32D4B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A32D4B">
        <w:rPr>
          <w:rFonts w:ascii="Arial Narrow" w:eastAsia="Times New Roman" w:hAnsi="Arial Narrow" w:cs="Courier New"/>
          <w:b/>
          <w:lang w:val="es-ES_tradnl" w:eastAsia="es-ES"/>
        </w:rPr>
        <w:t>Artículo 36.-</w:t>
      </w:r>
      <w:r w:rsidRPr="00A32D4B">
        <w:rPr>
          <w:rFonts w:ascii="Arial Narrow" w:eastAsia="Times New Roman" w:hAnsi="Arial Narrow" w:cs="Courier New"/>
          <w:lang w:val="es-ES_tradnl" w:eastAsia="es-ES"/>
        </w:rPr>
        <w:t xml:space="preserve"> </w:t>
      </w:r>
      <w:r w:rsidRPr="00A6689B">
        <w:rPr>
          <w:rFonts w:ascii="Arial Narrow" w:eastAsia="Times New Roman" w:hAnsi="Arial Narrow" w:cs="Courier New"/>
          <w:b/>
          <w:i/>
          <w:u w:val="single"/>
          <w:lang w:val="es-ES_tradnl" w:eastAsia="es-ES"/>
        </w:rPr>
        <w:t>El acto de presentación y apertura de proposiciones se llevará conforme a lo siguiente:</w:t>
      </w:r>
      <w:r w:rsidRPr="00A32D4B">
        <w:rPr>
          <w:rFonts w:ascii="Arial Narrow" w:eastAsia="Times New Roman" w:hAnsi="Arial Narrow" w:cs="Courier New"/>
          <w:lang w:val="es-ES_tradnl" w:eastAsia="es-ES"/>
        </w:rPr>
        <w:t xml:space="preserve"> </w:t>
      </w:r>
    </w:p>
    <w:p w:rsidR="00A32D4B" w:rsidRPr="00A32D4B" w:rsidRDefault="00A32D4B" w:rsidP="00A32D4B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A32D4B">
        <w:rPr>
          <w:rFonts w:ascii="Arial Narrow" w:eastAsia="Times New Roman" w:hAnsi="Arial Narrow" w:cs="Courier New"/>
          <w:lang w:val="es-ES_tradnl" w:eastAsia="es-ES"/>
        </w:rPr>
        <w:t xml:space="preserve"> </w:t>
      </w:r>
    </w:p>
    <w:p w:rsidR="00A32D4B" w:rsidRPr="00A32D4B" w:rsidRDefault="00A32D4B" w:rsidP="00A32D4B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b/>
          <w:lang w:eastAsia="es-ES"/>
        </w:rPr>
      </w:pPr>
    </w:p>
    <w:p w:rsidR="00A32D4B" w:rsidRPr="00A32D4B" w:rsidRDefault="00A32D4B" w:rsidP="00A32D4B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  <w:r w:rsidRPr="00A32D4B">
        <w:rPr>
          <w:rFonts w:ascii="Arial Narrow" w:eastAsia="Times New Roman" w:hAnsi="Arial Narrow" w:cs="Arial"/>
          <w:b/>
          <w:lang w:eastAsia="es-ES"/>
        </w:rPr>
        <w:t xml:space="preserve">III. </w:t>
      </w:r>
      <w:r w:rsidRPr="00A32D4B">
        <w:rPr>
          <w:rFonts w:ascii="Arial Narrow" w:eastAsia="Times New Roman" w:hAnsi="Arial Narrow" w:cs="Arial"/>
          <w:b/>
          <w:lang w:eastAsia="es-ES"/>
        </w:rPr>
        <w:tab/>
      </w:r>
      <w:r w:rsidRPr="00A32D4B">
        <w:rPr>
          <w:rFonts w:ascii="Arial Narrow" w:eastAsia="Times New Roman" w:hAnsi="Arial Narrow" w:cs="Arial"/>
          <w:lang w:eastAsia="es-ES"/>
        </w:rPr>
        <w:t xml:space="preserve">Se levantará </w:t>
      </w:r>
      <w:r w:rsidRPr="00A6689B">
        <w:rPr>
          <w:rFonts w:ascii="Arial Narrow" w:eastAsia="Times New Roman" w:hAnsi="Arial Narrow" w:cs="Arial"/>
          <w:b/>
          <w:i/>
          <w:u w:val="single"/>
          <w:lang w:eastAsia="es-ES"/>
        </w:rPr>
        <w:t>acta que servirá de constancia de la celebración del acto de presentación y apertura de las proposiciones</w:t>
      </w:r>
      <w:r w:rsidRPr="00A32D4B">
        <w:rPr>
          <w:rFonts w:ascii="Arial Narrow" w:eastAsia="Times New Roman" w:hAnsi="Arial Narrow" w:cs="Arial"/>
          <w:lang w:eastAsia="es-ES"/>
        </w:rPr>
        <w:t xml:space="preserve">, en la que se deberá asentar la relación de las propuestas aceptadas y el importe total de cada una de ellas; </w:t>
      </w:r>
    </w:p>
    <w:p w:rsidR="00A32D4B" w:rsidRPr="00A32D4B" w:rsidRDefault="00A32D4B" w:rsidP="00A32D4B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b/>
          <w:lang w:eastAsia="es-ES"/>
        </w:rPr>
      </w:pPr>
      <w:r w:rsidRPr="00A32D4B">
        <w:rPr>
          <w:rFonts w:ascii="Arial Narrow" w:eastAsia="Times New Roman" w:hAnsi="Arial Narrow" w:cs="Arial"/>
          <w:b/>
          <w:lang w:eastAsia="es-ES"/>
        </w:rPr>
        <w:t xml:space="preserve"> </w:t>
      </w:r>
    </w:p>
    <w:p w:rsidR="00A32D4B" w:rsidRPr="00A32D4B" w:rsidRDefault="00A32D4B" w:rsidP="00A32D4B">
      <w:pPr>
        <w:spacing w:after="0" w:line="240" w:lineRule="auto"/>
        <w:ind w:left="397"/>
        <w:jc w:val="both"/>
        <w:rPr>
          <w:rFonts w:ascii="Arial Narrow" w:eastAsia="Times New Roman" w:hAnsi="Arial Narrow" w:cs="Arial"/>
          <w:lang w:eastAsia="es-ES"/>
        </w:rPr>
      </w:pPr>
      <w:r w:rsidRPr="00A32D4B">
        <w:rPr>
          <w:rFonts w:ascii="Arial Narrow" w:eastAsia="Times New Roman" w:hAnsi="Arial Narrow" w:cs="Arial"/>
          <w:lang w:eastAsia="es-ES"/>
        </w:rPr>
        <w:t xml:space="preserve">El acta será firmada por los asistentes y se pondrá a su disposición o se les entregará copia de la misma, la falta de firma de algún licitante no invalidará su contenido y efectos, poniéndose a partir de esa fecha a disposición de los que no hayan asistido, para efecto de su notificación. Asimismo se difundirá a través de </w:t>
      </w:r>
      <w:proofErr w:type="spellStart"/>
      <w:r w:rsidRPr="00A32D4B">
        <w:rPr>
          <w:rFonts w:ascii="Arial Narrow" w:eastAsia="Times New Roman" w:hAnsi="Arial Narrow" w:cs="Arial"/>
          <w:lang w:eastAsia="es-ES"/>
        </w:rPr>
        <w:t>CompraNet</w:t>
      </w:r>
      <w:proofErr w:type="spellEnd"/>
      <w:r w:rsidRPr="00A32D4B">
        <w:rPr>
          <w:rFonts w:ascii="Arial Narrow" w:eastAsia="Times New Roman" w:hAnsi="Arial Narrow" w:cs="Arial"/>
          <w:lang w:eastAsia="es-ES"/>
        </w:rPr>
        <w:t xml:space="preserve">. </w:t>
      </w:r>
    </w:p>
    <w:p w:rsidR="00A32D4B" w:rsidRPr="00A32D4B" w:rsidRDefault="00A32D4B" w:rsidP="00A32D4B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b/>
          <w:lang w:eastAsia="es-ES"/>
        </w:rPr>
      </w:pPr>
      <w:r w:rsidRPr="00A32D4B">
        <w:rPr>
          <w:rFonts w:ascii="Arial Narrow" w:eastAsia="Times New Roman" w:hAnsi="Arial Narrow" w:cs="Arial"/>
          <w:b/>
          <w:lang w:eastAsia="es-ES"/>
        </w:rPr>
        <w:t xml:space="preserve"> </w:t>
      </w:r>
      <w:bookmarkStart w:id="0" w:name="_GoBack"/>
      <w:bookmarkEnd w:id="0"/>
    </w:p>
    <w:sectPr w:rsidR="00A32D4B" w:rsidRPr="00A32D4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55A66"/>
    <w:rsid w:val="000924A4"/>
    <w:rsid w:val="00120CCB"/>
    <w:rsid w:val="00234A48"/>
    <w:rsid w:val="002959E3"/>
    <w:rsid w:val="002F47FF"/>
    <w:rsid w:val="003379E0"/>
    <w:rsid w:val="003963F3"/>
    <w:rsid w:val="003C591D"/>
    <w:rsid w:val="005E116E"/>
    <w:rsid w:val="0060302B"/>
    <w:rsid w:val="0061044C"/>
    <w:rsid w:val="007968A7"/>
    <w:rsid w:val="007C5ED3"/>
    <w:rsid w:val="007E120A"/>
    <w:rsid w:val="0080235D"/>
    <w:rsid w:val="008448F2"/>
    <w:rsid w:val="008E5AA6"/>
    <w:rsid w:val="009C7DEA"/>
    <w:rsid w:val="00A32D4B"/>
    <w:rsid w:val="00A6689B"/>
    <w:rsid w:val="00A9293C"/>
    <w:rsid w:val="00B07282"/>
    <w:rsid w:val="00B62970"/>
    <w:rsid w:val="00B6483C"/>
    <w:rsid w:val="00C6390B"/>
    <w:rsid w:val="00CA5F9D"/>
    <w:rsid w:val="00EE7463"/>
    <w:rsid w:val="00F42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212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4</cp:revision>
  <dcterms:created xsi:type="dcterms:W3CDTF">2013-04-10T16:21:00Z</dcterms:created>
  <dcterms:modified xsi:type="dcterms:W3CDTF">2013-04-16T13:51:00Z</dcterms:modified>
</cp:coreProperties>
</file>